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eastAsia="黑体"/>
          <w:sz w:val="32"/>
          <w:szCs w:val="40"/>
          <w:lang w:eastAsia="zh-CN"/>
        </w:rPr>
      </w:pPr>
      <w:r>
        <w:rPr>
          <w:rFonts w:hint="eastAsia" w:ascii="黑体" w:eastAsia="黑体"/>
          <w:sz w:val="32"/>
          <w:szCs w:val="40"/>
        </w:rPr>
        <w:t>附件</w:t>
      </w:r>
      <w:r>
        <w:rPr>
          <w:rFonts w:hint="eastAsia" w:ascii="黑体" w:eastAsia="黑体"/>
          <w:sz w:val="32"/>
          <w:szCs w:val="40"/>
          <w:lang w:val="en-US" w:eastAsia="zh-CN"/>
        </w:rPr>
        <w:t>2</w:t>
      </w:r>
    </w:p>
    <w:p>
      <w:pPr>
        <w:widowControl/>
        <w:spacing w:line="560" w:lineRule="exact"/>
        <w:jc w:val="left"/>
        <w:rPr>
          <w:rFonts w:ascii="黑体" w:eastAsia="黑体"/>
        </w:rPr>
      </w:pP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方正小标宋简体" w:hAnsi="新宋体" w:eastAsia="方正小标宋简体" w:cs="新宋体"/>
          <w:sz w:val="36"/>
          <w:szCs w:val="36"/>
        </w:rPr>
        <w:t>课程安排表</w:t>
      </w:r>
    </w:p>
    <w:tbl>
      <w:tblPr>
        <w:tblStyle w:val="3"/>
        <w:tblW w:w="88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382"/>
        <w:gridCol w:w="50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8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仿宋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黑体" w:hAnsi="黑体" w:eastAsia="黑体" w:cs="仿宋"/>
                <w:sz w:val="28"/>
                <w:szCs w:val="28"/>
              </w:rPr>
              <w:t>日（周</w:t>
            </w:r>
            <w:r>
              <w:rPr>
                <w:rFonts w:hint="eastAsia" w:ascii="黑体" w:hAnsi="黑体" w:eastAsia="黑体" w:cs="仿宋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黑体" w:hAnsi="黑体" w:eastAsia="黑体" w:cs="仿宋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上午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9:00—9:10</w:t>
            </w:r>
          </w:p>
        </w:tc>
        <w:tc>
          <w:tcPr>
            <w:tcW w:w="5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开班仪式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9:10—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</w:t>
            </w:r>
            <w:r>
              <w:rPr>
                <w:rFonts w:ascii="仿宋" w:hAnsi="仿宋" w:eastAsia="仿宋" w:cs="仿宋"/>
                <w:sz w:val="28"/>
                <w:szCs w:val="28"/>
              </w:rPr>
              <w:t>经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纪人基本概念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cs="仿宋" w:eastAsiaTheme="minorEastAsia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ascii="仿宋" w:hAnsi="仿宋" w:cs="仿宋" w:eastAsiaTheme="minorEastAsia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0—</w:t>
            </w:r>
            <w:r>
              <w:rPr>
                <w:rFonts w:ascii="仿宋" w:hAnsi="仿宋" w:eastAsia="仿宋" w:cs="仿宋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:00</w:t>
            </w:r>
          </w:p>
        </w:tc>
        <w:tc>
          <w:tcPr>
            <w:tcW w:w="5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科技创新与技术转移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下午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13:30—15:00</w:t>
            </w:r>
          </w:p>
        </w:tc>
        <w:tc>
          <w:tcPr>
            <w:tcW w:w="5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技术交易商务策划及技术转移服务规范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15:10—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技术合同认定登记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8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仿宋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黑体" w:hAnsi="黑体" w:eastAsia="黑体" w:cs="仿宋"/>
                <w:sz w:val="28"/>
                <w:szCs w:val="28"/>
              </w:rPr>
              <w:t>日（周</w:t>
            </w:r>
            <w:r>
              <w:rPr>
                <w:rFonts w:hint="eastAsia" w:ascii="黑体" w:hAnsi="黑体" w:eastAsia="黑体" w:cs="仿宋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黑体" w:hAnsi="黑体" w:eastAsia="黑体" w:cs="仿宋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上午 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9:00—1</w:t>
            </w:r>
            <w:r>
              <w:rPr>
                <w:rFonts w:ascii="仿宋" w:hAnsi="仿宋" w:cs="仿宋" w:eastAsiaTheme="minorEastAsia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cs="仿宋" w:eastAsiaTheme="minor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技术评估评价实务和科技金融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cs="仿宋" w:eastAsiaTheme="minorEastAsia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ascii="仿宋" w:hAnsi="仿宋" w:cs="仿宋" w:eastAsiaTheme="minorEastAsia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0—</w:t>
            </w:r>
            <w:r>
              <w:rPr>
                <w:rFonts w:ascii="仿宋" w:hAnsi="仿宋" w:eastAsia="仿宋" w:cs="仿宋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:00</w:t>
            </w:r>
          </w:p>
        </w:tc>
        <w:tc>
          <w:tcPr>
            <w:tcW w:w="5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numPr>
                <w:ilvl w:val="0"/>
                <w:numId w:val="0"/>
              </w:numPr>
              <w:ind w:firstLine="1400" w:firstLineChars="5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技术转移法律知识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下午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13:30—15:00</w:t>
            </w:r>
          </w:p>
        </w:tc>
        <w:tc>
          <w:tcPr>
            <w:tcW w:w="5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技术信息甄别与分析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15:10—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河南省技术转移政策宣讲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8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仿宋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仿宋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黑体" w:hAnsi="黑体" w:eastAsia="黑体" w:cs="仿宋"/>
                <w:sz w:val="28"/>
                <w:szCs w:val="28"/>
              </w:rPr>
              <w:t>日（周</w:t>
            </w:r>
            <w:r>
              <w:rPr>
                <w:rFonts w:hint="eastAsia" w:ascii="黑体" w:hAnsi="黑体" w:eastAsia="黑体" w:cs="仿宋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黑体" w:hAnsi="黑体" w:eastAsia="黑体" w:cs="仿宋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上午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9:00—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10:00</w:t>
            </w:r>
          </w:p>
        </w:tc>
        <w:tc>
          <w:tcPr>
            <w:tcW w:w="5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考前串讲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10:00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11:00</w:t>
            </w:r>
          </w:p>
        </w:tc>
        <w:tc>
          <w:tcPr>
            <w:tcW w:w="5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考试</w:t>
            </w:r>
            <w:bookmarkStart w:id="0" w:name="_GoBack"/>
            <w:bookmarkEnd w:id="0"/>
          </w:p>
        </w:tc>
      </w:tr>
    </w:tbl>
    <w:p>
      <w:pPr>
        <w:tabs>
          <w:tab w:val="left" w:pos="5949"/>
        </w:tabs>
        <w:spacing w:line="576" w:lineRule="exact"/>
        <w:ind w:right="162" w:rightChars="77"/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D5"/>
    <w:rsid w:val="00F77AD5"/>
    <w:rsid w:val="07DB0495"/>
    <w:rsid w:val="15532888"/>
    <w:rsid w:val="166F76DE"/>
    <w:rsid w:val="2A1D2405"/>
    <w:rsid w:val="3F794402"/>
    <w:rsid w:val="52E87F07"/>
    <w:rsid w:val="55AD770F"/>
    <w:rsid w:val="7ABF5CD4"/>
    <w:rsid w:val="7B486B45"/>
    <w:rsid w:val="7D03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/>
      <w:sz w:val="28"/>
      <w:szCs w:val="20"/>
    </w:rPr>
  </w:style>
  <w:style w:type="paragraph" w:customStyle="1" w:styleId="5">
    <w:name w:val="列出段落1"/>
    <w:basedOn w:val="1"/>
    <w:qFormat/>
    <w:uiPriority w:val="0"/>
    <w:pPr>
      <w:spacing w:line="440" w:lineRule="exact"/>
      <w:ind w:firstLine="420" w:firstLineChars="200"/>
    </w:pPr>
    <w:rPr>
      <w:szCs w:val="22"/>
    </w:rPr>
  </w:style>
  <w:style w:type="paragraph" w:customStyle="1" w:styleId="6">
    <w:name w:val="List Paragraph1"/>
    <w:basedOn w:val="1"/>
    <w:qFormat/>
    <w:uiPriority w:val="34"/>
    <w:pPr>
      <w:spacing w:line="440" w:lineRule="exact"/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2021-03-31T01:09:00Z</dcterms:created>
  <dc:creator>不知名</dc:creator>
  <cp:lastModifiedBy>挚隽</cp:lastModifiedBy>
  <dcterms:modified xsi:type="dcterms:W3CDTF">2021-05-26T10:25:49Z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