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新乡市创新型单位申报指南</w:t>
      </w:r>
    </w:p>
    <w:p>
      <w:pPr>
        <w:spacing w:line="7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年度）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为了指导和规范新乡市创新型单位的申报工作，根据《新乡市创新型单位建设暂行管理办法》（新政文〔2015〕98号）的有关规定，提出如下要求。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一、创新型县（市）、区</w:t>
      </w:r>
    </w:p>
    <w:p>
      <w:pPr>
        <w:pStyle w:val="2"/>
        <w:spacing w:line="6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（一）申报对象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县、县级市和享有县级经济管理权限的区。</w:t>
      </w:r>
    </w:p>
    <w:p>
      <w:pPr>
        <w:pStyle w:val="2"/>
        <w:spacing w:line="6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（二）申报条件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1.科技创新投入持续稳定增加。财政科技支出增长率高于财政经常性收入增长率，财政科技支出占财政支出比重高于全市平均水平；全社会研发投入强度高于全市平均水平。</w:t>
      </w:r>
    </w:p>
    <w:p>
      <w:pPr>
        <w:pStyle w:val="2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2.形成专业特色鲜明的产业集群，高新技术产业占规模以上工业的比重高于全市平均水平，并拥有7家以上高新技术企业。</w:t>
      </w:r>
    </w:p>
    <w:p>
      <w:pPr>
        <w:pStyle w:val="2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3.初步建立比较完善的技术创新体系。建有科技公共服务平台，能够为特色产业发展提供较完善的专业化服务；骨干企业与相关高校院所建立了产学研联盟等长期稳定的合作关系。</w:t>
      </w:r>
    </w:p>
    <w:p>
      <w:pPr>
        <w:pStyle w:val="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4.科技产出大幅增加。万人有效发明专利高于全市平均水平，年技术合同登记额达2000万元以上。</w:t>
      </w:r>
    </w:p>
    <w:p>
      <w:pPr>
        <w:pStyle w:val="2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5.具有比较健全的科技组织管理体系。成立相应的科技领导机构，具有相对独立的科技行政管理部门，制定了科技发展规划，每年至少召开4次以上会议研究科技工作。近三年在土地、环保、安全等方面未受到行政处罚，无违法违规行为。</w:t>
      </w:r>
    </w:p>
    <w:p>
      <w:pPr>
        <w:pStyle w:val="2"/>
        <w:spacing w:line="6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（三）申报要求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1.各申报单位要结合当地实际情况，客观、真实、正确、完整的填报《新乡市创新型县（市）、区申请书》，并附相关配套附件资料。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2.相关配套附件是指参照上述申报条件，提供与申报创新型县（市）、区紧密相关的科技创新工作基础、优势、成绩及科技合作材料等相关证明材料。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二、创新型企业</w:t>
      </w:r>
    </w:p>
    <w:p>
      <w:pPr>
        <w:pStyle w:val="2"/>
        <w:spacing w:line="6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（一）申报条件 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1.企业是在新乡市境内注册的独立企业法人。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2.企业主营业务符合国家产业政策和行业发展方向，企业主导产品（服务）的核心技术拥有自主知识产权，符合环境保护和安全生产等要求。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3.企业具有较强的盈利能力和较高的管理水平。近3年连续盈利并建立了比较完善的研发管理体系、质量保证体系和财务管理制度，管理规范高效。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4.具有持续创新能力；建有市级以上研发平台并与国内外大学、科研机构建立了长期稳定的产学研合作关系。</w:t>
      </w:r>
    </w:p>
    <w:p>
      <w:pPr>
        <w:pStyle w:val="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5.研发投入强度高，年销售收入</w:t>
      </w:r>
      <w:r>
        <w:rPr>
          <w:rFonts w:hint="eastAsia" w:ascii="仿宋_GB2312" w:hAnsi="宋体" w:cs="宋体"/>
          <w:kern w:val="0"/>
          <w:sz w:val="32"/>
          <w:szCs w:val="32"/>
        </w:rPr>
        <w:t>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2亿元的企业，研发费用占当年销售收入的比例达到4%以上；年销售收入2亿元以上的企业，研发费用占当年销售收入的比例达到3%以上。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重视科技人员和高技能人才的培养、吸引和使用；加强职工技能培训，不断总结推广新技术、新工艺、新操作法，有效提升职工整体技能水平，鼓励职工开展技术革新、技术攻关、技术发明等创新活动成效显著。普遍发现人才、培养人才、提高职工创新意识，营造良好职工经济技术创新激励机制和氛围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7.重视支持职工经济技术创新活动开展；有企业的自主品牌；在产业链发展中关联性强，在行业或区域产业发展中具有较强的带动性或发展潜力。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8.企业近三年内，没有偷税漏税、侵害他人知识产权、环保或安全生产未达标和其它违法行为。</w:t>
      </w:r>
    </w:p>
    <w:p>
      <w:pPr>
        <w:pStyle w:val="2"/>
        <w:spacing w:line="6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（二）申报附件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1.企业依法成立的相关注册登记证件；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2.近三年财务报表（包括基本情况表、资产负债表、利润表、现金流量表以及能够证明研发费用支出的相关报表等）；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3.高新技术企业证书（高新技术企业提供）；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4.研发机构认定证书，科技计划项目立项证明材料，专利或著作权等知识产权证书，技术标准批准文件；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5.企业（科技）发展规划，知识产权管理制度，薪酬激励制度和奖励表彰制度等；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spacing w:val="-40"/>
          <w:kern w:val="0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信用等级评定证书；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spacing w:val="-40"/>
          <w:kern w:val="0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产学研合作情况；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8.主持或参与制定技术标准情况；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9.获奖证书等其他证明材料；</w:t>
      </w:r>
    </w:p>
    <w:p>
      <w:pPr>
        <w:pStyle w:val="2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10.相关环保证明。</w:t>
      </w:r>
    </w:p>
    <w:p>
      <w:pPr>
        <w:pStyle w:val="2"/>
        <w:spacing w:line="6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（三）申报要求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1.企业须认真如实填写创新型企业申报书。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2.材料要求A4纸打印，书籍式装订，一正一副（右上角注明正、副本），正本材料所附审计报告为原件。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三、创新型科研院所</w:t>
      </w:r>
    </w:p>
    <w:p>
      <w:pPr>
        <w:pStyle w:val="2"/>
        <w:spacing w:line="54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（一）申报条件 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1.具有独立法人资格,建有省级以上重点实验室或国家级研发中心，有较强的持续创新能力。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2.具有优势学科和研发领域，研究水平居国内先进地位。近三年承担过国家、省科研项目或课题1项以上（不含基础建设类），获得1项以上发明专利（农作物新品种审定证书）或3项以上实用新型专利。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3.拥有良好的研发环境。科研设施良好，中心运转情况好,建立有良好的管理创新和科技创新机制。专用科研仪器设备总值100万元以上。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4.具有较强的成果转化能力。成果转化成效突出，经济、社会效益明显，推广应用、转化多项科技成果和先进技术2项以上。积极开展产学研合作，建立了发挥实际作用的产学研合作平台，与2家以上企业、孵化器、众创空间等单位建立了长期合作关系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5.建立了知识结构合理，创新能力强的人才队伍，专职科研人员占70%以上，有较完善的创新保障与激励机制，作用明显。</w:t>
      </w:r>
    </w:p>
    <w:p>
      <w:pPr>
        <w:pStyle w:val="2"/>
        <w:spacing w:line="5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（二）申报要求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各申请单位要结合当地实际情况，客观、真实、正确、完整的填报《新乡市创新型科研院所申请书》，并附相关配套附件资料。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相关附件：参照申请要求，提供科技工作基础、优势、成绩及科技合作材料等权益证明材料（如营业执照、年度财务会计报表、技术合作协议、已获得的科技成果证书、专利等）。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四、创新型科技孵化器</w:t>
      </w:r>
    </w:p>
    <w:p>
      <w:pPr>
        <w:pStyle w:val="2"/>
        <w:spacing w:line="6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（一）申报条件 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1.在新乡区域内注册，具有独立法人资格，发展方向明确，以促进创新创业、科技成果转化、培养高新技术企业和企业家为宗旨。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2.管理能力较强，机构设置合理，管理人员中具有大专以上学历的占70%以上，中级以上职称的占30%以上。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3.具有严格的财务管理制度，自身及在孵企业的统计数据齐全。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4.已经投入实际运营1年以上，经营状况良好。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5.拥有可自主支配的用于创业孵化功能的场地， 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3000平方米以上，其中在孵企业使用的场地占2/3以上。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6.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服务设施齐备，服务功能强，可为企业提供商务、金融、信息、咨询、市场、培训、技术开发与交流、国际合作等多方面的服务。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7.建设有专业技术领域的公共平台或中试平台，并拥有专业化的技术服务能力和管理团。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8.自身拥有50万元以上的种子资金（创业资金、引导资金、孵化资金），并与创业投资、天使投资、担保机构等风险投资机构建立了正常的业务联系。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9.在孵企业中科技型中小微企业数量达到1/4及以上。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 上年度达到以下任一条件：毕业企业2家、孵化高新技术企业1家、建立市级以上研发平1家、在孵企业获得自主知识产权2家、在孵企承担市级以上科技项目1项。</w:t>
      </w:r>
    </w:p>
    <w:p>
      <w:pPr>
        <w:pStyle w:val="2"/>
        <w:spacing w:line="6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（二）申报附件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孵化器法人代码证书（或营业执照）复印件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孵化器管理机构与职能设置文件复印件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孵化器管理人员清单及学位证书复印件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孵化场地产权证明（或租赁合同）复印件；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入孵企业、毕业企业标准及管理办法复印件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种子资金或孵化资金证明材料复印件（如：存款证明、孵化资金设立文件、孵化资金管理办法等）；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专业孵化器，需附专业技术平台或专业化中试基地设备清单（包括：设备名称、用途、单价）；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中介服务机构入驻（服务）协议复印件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科技创业导师聘书或其它相关证明材料复印件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ascii="仿宋_GB2312" w:hAnsi="宋体" w:eastAsia="仿宋_GB2312" w:cs="宋体"/>
          <w:kern w:val="0"/>
          <w:sz w:val="32"/>
          <w:szCs w:val="32"/>
        </w:rPr>
        <w:t>所有在孵企业营业执照复印件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  <w:r>
        <w:rPr>
          <w:rFonts w:ascii="仿宋_GB2312" w:hAnsi="宋体" w:eastAsia="仿宋_GB2312" w:cs="宋体"/>
          <w:kern w:val="0"/>
          <w:sz w:val="32"/>
          <w:szCs w:val="32"/>
        </w:rPr>
        <w:t>所有在孵企业与孵化器签署的孵化服务协议或入驻协议复印件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宋体"/>
          <w:spacing w:val="-40"/>
          <w:kern w:val="0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在孵企业获得的各项奖励、认定、知识产权及承担科技项目认定文件、证书。</w:t>
      </w:r>
    </w:p>
    <w:p>
      <w:pPr>
        <w:pStyle w:val="2"/>
        <w:spacing w:line="6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（三）申报要求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1.企业须认真如实填写创新型科技孵化器申报书。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2.材料要求A4纸打印，书籍式装订，一式4份。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五、创新型科技园区</w:t>
      </w:r>
    </w:p>
    <w:p>
      <w:pPr>
        <w:pStyle w:val="2"/>
        <w:spacing w:line="6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（一）申报对象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经市级以上科技主管部门认定的农业科技园区等。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（二）申报条件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1.园区主体设施建设已基本完成并运行两年以上（含两年），主导产业明确，产业链明晰，综合效益显著。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2.具备较强的科技开发和转化能力，集聚知识、技术、人才等创新资源，建有完善的技术创新体系。201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年以来园区取得具有自主知识产权的、市场前景明显的科研成果（如专利、品种等）不少于2项，成功转化不少于2项。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3.注重集群效益，推动产业发展。园区上年度土地生产率、人均产值、人均利税等经济产出效益指标明显高于周边地区。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4.社会效益好，具有典型性和代表性，符合未来发展方向，对周边地区产业发展有较强的示范、引导和辐射作用。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5.注重绿色环保，园区整体生产生活环境友好，注重资源节约和可持续发展，节能、节水、节材，土地和水资源实现高效利用。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6.具有良好的科技创新创业条件，能为科研机构、科技特派员、返乡农民工、家庭农场等到园区创业提供必要的业务场所、试验田、生产场地或加工基地等条件。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7.具备健全的管理体系，已组建园区建设领导小组或园区专门管理机构，并制定出台规范的、符合市场经济规律的园区科技创业、人才流动和土地、金融等政策措施与管理规章。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（三）申报要求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pacing w:val="-2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各申请单位要结合当地实际情况，客观、真实、准确、完整的填报《新乡市创新型科技园区申请书》，并附相关配套附件资料。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pacing w:val="-2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相关配套附件是指参照上述申请要求，提供与申请创新型科技园区紧密相关的科技工作基础、优势、成绩及科技合作材料等（如营业执照、土地使用证明、年度财务会计报表、相关数据证明、技术合作协议、规划图、已获得的科技成果证书、专利、注册商标和无公害、绿色、有机认证的证书复印件等）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六、创新型学校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（一）申报条件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具有较强的创新理念和有较强的教学创新能力。建立了良好的教学和管理创新模式，完善的管理、创新体制，人才队伍结构合理，加强教科研队伍建设，加强教科研工作，教学、科研创新作用明显，近3年承担过市级（含）以上教学创新或科研开发项目。</w:t>
      </w:r>
    </w:p>
    <w:p>
      <w:pPr>
        <w:pStyle w:val="2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2.注重学生创新意识的提高，重视学生创新能力的培养。制定鼓励学生创新的相应措施，建立创新教育实验室，成立了学生创新活动小组，各项创新活动开展丰富，学生具有较强的创新思维和团队精神，具有较强的学习能力、动手能力、沟通与合作能力，设立鼓励学生创新相应的奖项；近三年组织学生参加过市级以上科技创新活动和综合实践活动评比，获市级一等奖、省级二等奖（含）以上或国家级奖项。</w:t>
      </w:r>
    </w:p>
    <w:p>
      <w:pPr>
        <w:pStyle w:val="2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3.有良好的校园创新环境。有较完备的创新活动场地和设施条件，定期组织学生开展创新竞赛活动，有稳定的科普教育和科技创新活动专项经费投入；校园安全工作制度健全、管理规范、责任明确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;近三年无安全生产事故。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（二）申报要求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pacing w:val="-20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凡申报</w:t>
      </w:r>
      <w:r>
        <w:rPr>
          <w:rFonts w:hint="eastAsia" w:ascii="仿宋_GB2312" w:eastAsia="仿宋_GB2312"/>
          <w:sz w:val="32"/>
          <w:szCs w:val="32"/>
        </w:rPr>
        <w:t>新乡市创新型学校的单位</w:t>
      </w:r>
      <w:r>
        <w:rPr>
          <w:rFonts w:ascii="仿宋_GB2312" w:eastAsia="仿宋_GB2312"/>
          <w:sz w:val="32"/>
          <w:szCs w:val="32"/>
        </w:rPr>
        <w:t>，均须填报《</w:t>
      </w:r>
      <w:r>
        <w:rPr>
          <w:rFonts w:hint="eastAsia" w:ascii="仿宋_GB2312" w:eastAsia="仿宋_GB2312"/>
          <w:sz w:val="32"/>
          <w:szCs w:val="32"/>
        </w:rPr>
        <w:t>新乡市创</w:t>
      </w:r>
      <w:r>
        <w:rPr>
          <w:rFonts w:hint="eastAsia" w:eastAsia="仿宋_GB2312"/>
          <w:sz w:val="32"/>
          <w:szCs w:val="32"/>
        </w:rPr>
        <w:t>新型学校申请书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pacing w:val="-2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书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经推荐部门</w:t>
      </w:r>
      <w:r>
        <w:rPr>
          <w:rFonts w:hint="eastAsia" w:ascii="仿宋_GB2312" w:eastAsia="仿宋_GB2312"/>
          <w:sz w:val="32"/>
          <w:szCs w:val="32"/>
        </w:rPr>
        <w:t>（县市区教育行政管理部门和科技行</w:t>
      </w:r>
      <w:r>
        <w:rPr>
          <w:rFonts w:hint="eastAsia" w:eastAsia="仿宋_GB2312"/>
          <w:sz w:val="32"/>
          <w:szCs w:val="32"/>
        </w:rPr>
        <w:t>政管理部门</w:t>
      </w:r>
      <w:r>
        <w:rPr>
          <w:rFonts w:eastAsia="仿宋_GB2312"/>
          <w:sz w:val="32"/>
          <w:szCs w:val="32"/>
        </w:rPr>
        <w:t>）签署意见并盖章后报送。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pacing w:val="-2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书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及证明材料，内容必须真实、齐全，重点突出，</w:t>
      </w:r>
      <w:r>
        <w:rPr>
          <w:rFonts w:eastAsia="仿宋_GB2312"/>
          <w:sz w:val="32"/>
          <w:szCs w:val="32"/>
        </w:rPr>
        <w:t>主要指标科学、合理。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书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中需详细说明的内容可加附页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七、创新型医院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（一）申报条件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较强的创新理念和较强医疗创新能力。树立科技创新是医疗机构建设最重要的途径意识，建设完善的创新体制，搭建合理的创新平台，利用科技创新的最新成果，提高医院的整体医疗技术水平。具备一定的科研实力，有市级（含）以上的特色专科，每年承担市级以上科研课题3项以上；拥有一批知识结构合理，具有强烈创新意识的人才队伍，医疗技术人员占全院职工总数85%以上、接受继续教育比例达到95%；设立了创新工作专项经费，建立了较完善的科研计划和成果管理办法；设施设备先进，诊疗平台建设成效显著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先进的管理理念和良好的创新管理体系。医院有健全的信息化管理体系，计算机信息系统与临床业务、科研、办公等达到紧密结合，建有医院信息系统、办公自动化系统等信息管理平台。并依靠科技进步，技术创新不断完善管理体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3.获得较高的社会评价。临床医疗水平高，医院服务态度良好，患者满意度高。近三年无重大医疗事故，</w:t>
      </w:r>
      <w:r>
        <w:rPr>
          <w:rFonts w:hint="eastAsia" w:ascii="仿宋_GB2312" w:eastAsia="仿宋_GB2312"/>
          <w:sz w:val="32"/>
          <w:szCs w:val="32"/>
          <w:lang w:eastAsia="zh-CN"/>
        </w:rPr>
        <w:t>无安全生产事故</w:t>
      </w:r>
      <w:r>
        <w:rPr>
          <w:rFonts w:hint="eastAsia" w:ascii="仿宋_GB2312" w:eastAsia="仿宋_GB2312"/>
          <w:sz w:val="32"/>
          <w:szCs w:val="32"/>
        </w:rPr>
        <w:t>，是市级（含）以上文明单位。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具备深化医疗改革，履行公共卫生职能的能力。树立了制度创新是医院发展的基础，是医院整体创新的前提的观念，医院的管理制度不断完善。积极推进医疗体制创新改革，建立健全各项医改制度和配套政策；建立开展健康教育、科普宣传和普及防病知识的长效机制，积极开展重大疾病、传染病以及慢性非传染疾病的防治工作；具备承担突发公共卫生事件和重大灾害事故紧急医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救援任务的能力并制订了应急预案。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（二）申报要求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pacing w:val="-20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凡申报新乡市创新型医院的单位，均须填报《新乡市创新型医院申请书》。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pacing w:val="-20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“申请书”经推荐部门（县市区卫生行政管理部门和科技行政管理部门）签署意见并盖章后报送。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eastAsia="仿宋_GB2312"/>
          <w:spacing w:val="-20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“申请书”及证明材料，内容必须真实、齐全，重点突出，主要指标科学、合理。“申请书”中需详细说明的内容可加附页。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申报材料咨询方式：</w:t>
      </w:r>
    </w:p>
    <w:p>
      <w:pPr>
        <w:spacing w:line="600" w:lineRule="exact"/>
        <w:ind w:firstLine="795" w:firstLineChars="30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30"/>
          <w:kern w:val="0"/>
          <w:sz w:val="32"/>
          <w:szCs w:val="32"/>
        </w:rPr>
        <w:t>1.创新型县（市）、区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市科技局办公室  0373-5820667</w:t>
      </w:r>
    </w:p>
    <w:p>
      <w:pPr>
        <w:spacing w:line="600" w:lineRule="exact"/>
        <w:ind w:firstLine="822" w:firstLineChars="257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2.创新型企业         市科技局高新科  0373-5820679</w:t>
      </w:r>
    </w:p>
    <w:p>
      <w:pPr>
        <w:spacing w:line="600" w:lineRule="exact"/>
        <w:ind w:firstLine="822" w:firstLineChars="257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3.创新型科研院所     市科技局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资源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科  0373-58206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96</w:t>
      </w:r>
    </w:p>
    <w:p>
      <w:pPr>
        <w:spacing w:line="600" w:lineRule="exact"/>
        <w:ind w:firstLine="859" w:firstLineChars="307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4.创新型科技孵化器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市科技局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金融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科  0373-58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25090</w:t>
      </w:r>
      <w:bookmarkStart w:id="0" w:name="_GoBack"/>
      <w:bookmarkEnd w:id="0"/>
    </w:p>
    <w:p>
      <w:pPr>
        <w:spacing w:line="600" w:lineRule="exact"/>
        <w:ind w:firstLine="822" w:firstLineChars="257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5.创新型科技园区     市科技局农业科  0373-5820676</w:t>
      </w:r>
    </w:p>
    <w:p>
      <w:pPr>
        <w:spacing w:line="600" w:lineRule="exact"/>
        <w:ind w:firstLine="822" w:firstLineChars="257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6.创新型学校         市科技局社发科  0373-5820665</w:t>
      </w:r>
    </w:p>
    <w:p>
      <w:pPr>
        <w:spacing w:line="600" w:lineRule="exact"/>
        <w:ind w:firstLine="822" w:firstLineChars="257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7.创新型医院         市科技局社发科  0373-5820665</w:t>
      </w:r>
    </w:p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39A"/>
    <w:rsid w:val="00043FE0"/>
    <w:rsid w:val="000724F2"/>
    <w:rsid w:val="00097646"/>
    <w:rsid w:val="001279E5"/>
    <w:rsid w:val="002731C0"/>
    <w:rsid w:val="003B71F4"/>
    <w:rsid w:val="00415292"/>
    <w:rsid w:val="004C3666"/>
    <w:rsid w:val="005135CF"/>
    <w:rsid w:val="00537600"/>
    <w:rsid w:val="0055710C"/>
    <w:rsid w:val="005C2EA3"/>
    <w:rsid w:val="005C7720"/>
    <w:rsid w:val="006F2B64"/>
    <w:rsid w:val="00717F8A"/>
    <w:rsid w:val="00777507"/>
    <w:rsid w:val="007A7544"/>
    <w:rsid w:val="00806965"/>
    <w:rsid w:val="00884348"/>
    <w:rsid w:val="009E63C7"/>
    <w:rsid w:val="00A33C31"/>
    <w:rsid w:val="00AA439A"/>
    <w:rsid w:val="00AD7737"/>
    <w:rsid w:val="00B35AE1"/>
    <w:rsid w:val="00C232B5"/>
    <w:rsid w:val="00CE0875"/>
    <w:rsid w:val="00D41776"/>
    <w:rsid w:val="00D87BAF"/>
    <w:rsid w:val="00EA67BE"/>
    <w:rsid w:val="00EB3274"/>
    <w:rsid w:val="00ED7AC0"/>
    <w:rsid w:val="00F97F41"/>
    <w:rsid w:val="00FC0F67"/>
    <w:rsid w:val="03CD5CFD"/>
    <w:rsid w:val="09152C99"/>
    <w:rsid w:val="09607C02"/>
    <w:rsid w:val="0A5A635C"/>
    <w:rsid w:val="0A7200AE"/>
    <w:rsid w:val="0ED815FF"/>
    <w:rsid w:val="0F631C60"/>
    <w:rsid w:val="12B6508E"/>
    <w:rsid w:val="15E02DA6"/>
    <w:rsid w:val="16403C4F"/>
    <w:rsid w:val="17126D47"/>
    <w:rsid w:val="21423C41"/>
    <w:rsid w:val="2D9C2153"/>
    <w:rsid w:val="2F1E357B"/>
    <w:rsid w:val="2F7D0E68"/>
    <w:rsid w:val="308563B3"/>
    <w:rsid w:val="35F107AA"/>
    <w:rsid w:val="37E728C3"/>
    <w:rsid w:val="3ADB095D"/>
    <w:rsid w:val="3DB5067F"/>
    <w:rsid w:val="40302B27"/>
    <w:rsid w:val="436051D5"/>
    <w:rsid w:val="4A80710E"/>
    <w:rsid w:val="4AC63FE7"/>
    <w:rsid w:val="52091CD1"/>
    <w:rsid w:val="539B5752"/>
    <w:rsid w:val="55BA4A66"/>
    <w:rsid w:val="581C3AF8"/>
    <w:rsid w:val="5A3E1897"/>
    <w:rsid w:val="5ACD5DE8"/>
    <w:rsid w:val="5FEA7712"/>
    <w:rsid w:val="626974BC"/>
    <w:rsid w:val="63EE357F"/>
    <w:rsid w:val="65E81D16"/>
    <w:rsid w:val="706A1285"/>
    <w:rsid w:val="722766E1"/>
    <w:rsid w:val="73D6104C"/>
    <w:rsid w:val="75A22DB5"/>
    <w:rsid w:val="7CE910E6"/>
    <w:rsid w:val="7E1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纯文本 Char"/>
    <w:basedOn w:val="6"/>
    <w:link w:val="2"/>
    <w:qFormat/>
    <w:locked/>
    <w:uiPriority w:val="0"/>
    <w:rPr>
      <w:rFonts w:ascii="宋体" w:hAnsi="Courier New" w:cs="Courier New"/>
      <w:szCs w:val="21"/>
    </w:rPr>
  </w:style>
  <w:style w:type="character" w:customStyle="1" w:styleId="11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791</Words>
  <Characters>4509</Characters>
  <Lines>37</Lines>
  <Paragraphs>10</Paragraphs>
  <TotalTime>49</TotalTime>
  <ScaleCrop>false</ScaleCrop>
  <LinksUpToDate>false</LinksUpToDate>
  <CharactersWithSpaces>5290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2017-02-08T07:48:00Z</dcterms:created>
  <dc:creator>PC</dc:creator>
  <cp:lastModifiedBy>佩华</cp:lastModifiedBy>
  <dcterms:modified xsi:type="dcterms:W3CDTF">2020-10-18T08:40:02Z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